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4"/>
      </w:tblGrid>
      <w:tr w:rsidR="00465F8D" w:rsidRPr="00465F8D" w14:paraId="1E4CDBE8" w14:textId="77777777" w:rsidTr="00465F8D">
        <w:trPr>
          <w:trHeight w:val="816"/>
          <w:tblCellSpacing w:w="15" w:type="dxa"/>
        </w:trPr>
        <w:tc>
          <w:tcPr>
            <w:tcW w:w="96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843FDA" w14:textId="7E77327F" w:rsidR="00465F8D" w:rsidRDefault="009650AC" w:rsidP="00465F8D">
            <w:pPr>
              <w:spacing w:before="100" w:beforeAutospacing="1" w:after="100" w:afterAutospacing="1" w:line="240" w:lineRule="atLeast"/>
              <w:jc w:val="center"/>
              <w:outlineLvl w:val="1"/>
              <w:rPr>
                <w:rFonts w:ascii="Open Sans" w:eastAsia="Times New Roman" w:hAnsi="Open Sans" w:cs="Times New Roman"/>
                <w:b/>
                <w:bCs/>
                <w:color w:val="252525"/>
                <w:sz w:val="36"/>
                <w:szCs w:val="36"/>
              </w:rPr>
            </w:pPr>
            <w:r>
              <w:rPr>
                <w:rFonts w:ascii="Open Sans" w:eastAsia="Times New Roman" w:hAnsi="Open Sans" w:cs="Times New Roman"/>
                <w:b/>
                <w:bCs/>
                <w:color w:val="252525"/>
                <w:sz w:val="36"/>
                <w:szCs w:val="36"/>
              </w:rPr>
              <w:t>Fiscal Assistant 1</w:t>
            </w:r>
          </w:p>
          <w:p w14:paraId="17973159" w14:textId="3DD92813" w:rsidR="00D915C7" w:rsidRPr="0088501E" w:rsidRDefault="00D915C7" w:rsidP="00465F8D">
            <w:pPr>
              <w:spacing w:before="100" w:beforeAutospacing="1" w:after="100" w:afterAutospacing="1" w:line="240" w:lineRule="atLeast"/>
              <w:jc w:val="center"/>
              <w:outlineLvl w:val="1"/>
              <w:rPr>
                <w:rFonts w:ascii="Open Sans" w:eastAsia="Times New Roman" w:hAnsi="Open Sans" w:cs="Times New Roman"/>
                <w:b/>
                <w:bCs/>
                <w:color w:val="252525"/>
              </w:rPr>
            </w:pPr>
          </w:p>
        </w:tc>
      </w:tr>
    </w:tbl>
    <w:p w14:paraId="12150C3B" w14:textId="77777777" w:rsidR="0088501E" w:rsidRDefault="0088501E" w:rsidP="00840C05">
      <w:pPr>
        <w:widowControl w:val="0"/>
        <w:tabs>
          <w:tab w:val="left" w:pos="1830"/>
        </w:tabs>
        <w:autoSpaceDE w:val="0"/>
        <w:autoSpaceDN w:val="0"/>
        <w:adjustRightInd w:val="0"/>
        <w:spacing w:after="0" w:line="240" w:lineRule="auto"/>
        <w:rPr>
          <w:rFonts w:ascii="Times New Roman" w:eastAsia="Times New Roman" w:hAnsi="Times New Roman" w:cs="Times New Roman"/>
          <w:b/>
          <w:bCs/>
        </w:rPr>
      </w:pPr>
    </w:p>
    <w:p w14:paraId="059D0C15" w14:textId="4F733715" w:rsidR="00840C05" w:rsidRDefault="00840C05" w:rsidP="00840C05">
      <w:pPr>
        <w:widowControl w:val="0"/>
        <w:tabs>
          <w:tab w:val="left" w:pos="1830"/>
        </w:tabs>
        <w:autoSpaceDE w:val="0"/>
        <w:autoSpaceDN w:val="0"/>
        <w:adjustRightInd w:val="0"/>
        <w:spacing w:after="0" w:line="240" w:lineRule="auto"/>
        <w:rPr>
          <w:rFonts w:ascii="Times New Roman" w:eastAsia="Times New Roman" w:hAnsi="Times New Roman" w:cs="Times New Roman"/>
        </w:rPr>
      </w:pPr>
      <w:r w:rsidRPr="00840C05">
        <w:rPr>
          <w:rFonts w:ascii="Times New Roman" w:eastAsia="Times New Roman" w:hAnsi="Times New Roman" w:cs="Times New Roman"/>
          <w:b/>
          <w:bCs/>
        </w:rPr>
        <w:t>SUMMARY</w:t>
      </w:r>
      <w:r w:rsidRPr="00840C05">
        <w:rPr>
          <w:rFonts w:ascii="Times New Roman" w:eastAsia="Times New Roman" w:hAnsi="Times New Roman" w:cs="Times New Roman"/>
        </w:rPr>
        <w:t xml:space="preserve"> </w:t>
      </w:r>
    </w:p>
    <w:p w14:paraId="18A36555" w14:textId="77777777" w:rsidR="0088501E" w:rsidRPr="00840C05" w:rsidRDefault="0088501E" w:rsidP="00840C05">
      <w:pPr>
        <w:widowControl w:val="0"/>
        <w:tabs>
          <w:tab w:val="left" w:pos="1830"/>
        </w:tabs>
        <w:autoSpaceDE w:val="0"/>
        <w:autoSpaceDN w:val="0"/>
        <w:adjustRightInd w:val="0"/>
        <w:spacing w:after="0" w:line="240" w:lineRule="auto"/>
        <w:rPr>
          <w:rFonts w:ascii="Times New Roman" w:eastAsia="Times New Roman" w:hAnsi="Times New Roman" w:cs="Times New Roman"/>
        </w:rPr>
      </w:pPr>
    </w:p>
    <w:p w14:paraId="6B61976E" w14:textId="77777777" w:rsidR="001A5BDB" w:rsidRDefault="001A5BDB" w:rsidP="001A5BDB">
      <w:pPr>
        <w:widowControl w:val="0"/>
        <w:tabs>
          <w:tab w:val="left" w:pos="1830"/>
        </w:tabs>
        <w:autoSpaceDE w:val="0"/>
        <w:autoSpaceDN w:val="0"/>
        <w:adjustRightInd w:val="0"/>
      </w:pPr>
      <w:r>
        <w:t>Receipt all monies collected (including fees).  Ensure that all vendors are paid.</w:t>
      </w:r>
    </w:p>
    <w:p w14:paraId="1661736F" w14:textId="77777777" w:rsidR="00840C05" w:rsidRPr="00840C05" w:rsidRDefault="00840C05" w:rsidP="00840C05">
      <w:pPr>
        <w:widowControl w:val="0"/>
        <w:tabs>
          <w:tab w:val="left" w:pos="1830"/>
        </w:tabs>
        <w:autoSpaceDE w:val="0"/>
        <w:autoSpaceDN w:val="0"/>
        <w:adjustRightInd w:val="0"/>
        <w:spacing w:after="0" w:line="240" w:lineRule="auto"/>
        <w:rPr>
          <w:rFonts w:ascii="Times New Roman" w:eastAsia="Times New Roman" w:hAnsi="Times New Roman" w:cs="Times New Roman"/>
        </w:rPr>
      </w:pPr>
    </w:p>
    <w:p w14:paraId="33962BC9" w14:textId="77777777" w:rsidR="00840C05" w:rsidRPr="00840C05" w:rsidRDefault="00840C05" w:rsidP="00840C05">
      <w:pPr>
        <w:widowControl w:val="0"/>
        <w:tabs>
          <w:tab w:val="left" w:pos="1830"/>
        </w:tabs>
        <w:autoSpaceDE w:val="0"/>
        <w:autoSpaceDN w:val="0"/>
        <w:adjustRightInd w:val="0"/>
        <w:spacing w:after="0" w:line="240" w:lineRule="auto"/>
        <w:rPr>
          <w:rFonts w:ascii="Times New Roman" w:eastAsia="Times New Roman" w:hAnsi="Times New Roman" w:cs="Times New Roman"/>
          <w:b/>
          <w:bCs/>
        </w:rPr>
      </w:pPr>
      <w:r w:rsidRPr="00840C05">
        <w:rPr>
          <w:rFonts w:ascii="Times New Roman" w:eastAsia="Times New Roman" w:hAnsi="Times New Roman" w:cs="Times New Roman"/>
          <w:b/>
          <w:bCs/>
        </w:rPr>
        <w:t xml:space="preserve">ESSENTIAL DUTIES AND RESPONSIBILITIES </w:t>
      </w:r>
    </w:p>
    <w:p w14:paraId="231A9C48" w14:textId="77777777" w:rsidR="00840C05" w:rsidRDefault="00840C05" w:rsidP="00840C05">
      <w:pPr>
        <w:widowControl w:val="0"/>
        <w:autoSpaceDE w:val="0"/>
        <w:autoSpaceDN w:val="0"/>
        <w:adjustRightInd w:val="0"/>
        <w:spacing w:after="0" w:line="240" w:lineRule="auto"/>
        <w:rPr>
          <w:rFonts w:ascii="Times New Roman" w:eastAsia="Times New Roman" w:hAnsi="Times New Roman" w:cs="Times New Roman"/>
        </w:rPr>
      </w:pPr>
      <w:r w:rsidRPr="00840C05">
        <w:rPr>
          <w:rFonts w:ascii="Times New Roman" w:eastAsia="Times New Roman" w:hAnsi="Times New Roman" w:cs="Times New Roman"/>
        </w:rPr>
        <w:t>Below are listed the primary tasks identified for this position.  The duties articulated though not exhaustive, indicate the majority of the functions assigned to this position.  Other duties may be assigned based on institutional need.</w:t>
      </w:r>
    </w:p>
    <w:p w14:paraId="4EEA3CF7" w14:textId="77777777" w:rsidR="00840C05" w:rsidRDefault="00840C05" w:rsidP="00840C05">
      <w:pPr>
        <w:widowControl w:val="0"/>
        <w:autoSpaceDE w:val="0"/>
        <w:autoSpaceDN w:val="0"/>
        <w:adjustRightInd w:val="0"/>
        <w:spacing w:after="0" w:line="240" w:lineRule="auto"/>
        <w:rPr>
          <w:rFonts w:ascii="Times New Roman" w:eastAsia="Times New Roman" w:hAnsi="Times New Roman" w:cs="Times New Roman"/>
        </w:rPr>
      </w:pPr>
    </w:p>
    <w:p w14:paraId="0B319C29" w14:textId="77777777" w:rsidR="00840C05" w:rsidRPr="00465F8D" w:rsidRDefault="00840C05" w:rsidP="00840C05">
      <w:pPr>
        <w:spacing w:after="300"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b/>
          <w:bCs/>
          <w:color w:val="333333"/>
          <w:sz w:val="21"/>
          <w:szCs w:val="21"/>
          <w:lang w:val="en"/>
        </w:rPr>
        <w:t>Partial Duties Include:</w:t>
      </w:r>
    </w:p>
    <w:p w14:paraId="14F7FC8E" w14:textId="77777777" w:rsidR="001929DA" w:rsidRDefault="001929DA" w:rsidP="001929DA">
      <w:pPr>
        <w:widowControl w:val="0"/>
        <w:numPr>
          <w:ilvl w:val="0"/>
          <w:numId w:val="7"/>
        </w:numPr>
        <w:tabs>
          <w:tab w:val="left" w:pos="1830"/>
        </w:tabs>
        <w:autoSpaceDE w:val="0"/>
        <w:autoSpaceDN w:val="0"/>
        <w:adjustRightInd w:val="0"/>
        <w:spacing w:after="0" w:line="240" w:lineRule="auto"/>
      </w:pPr>
      <w:r>
        <w:t>Acts as Business Office receptionist.</w:t>
      </w:r>
    </w:p>
    <w:p w14:paraId="08A0960D" w14:textId="77777777" w:rsidR="001929DA" w:rsidRDefault="001929DA" w:rsidP="001929DA">
      <w:pPr>
        <w:widowControl w:val="0"/>
        <w:tabs>
          <w:tab w:val="left" w:pos="1830"/>
        </w:tabs>
        <w:autoSpaceDE w:val="0"/>
        <w:autoSpaceDN w:val="0"/>
        <w:adjustRightInd w:val="0"/>
      </w:pPr>
    </w:p>
    <w:p w14:paraId="13A9289F" w14:textId="77777777" w:rsidR="001929DA" w:rsidRDefault="001929DA" w:rsidP="001929DA">
      <w:pPr>
        <w:widowControl w:val="0"/>
        <w:numPr>
          <w:ilvl w:val="0"/>
          <w:numId w:val="7"/>
        </w:numPr>
        <w:tabs>
          <w:tab w:val="left" w:pos="1830"/>
        </w:tabs>
        <w:autoSpaceDE w:val="0"/>
        <w:autoSpaceDN w:val="0"/>
        <w:adjustRightInd w:val="0"/>
        <w:spacing w:after="0" w:line="240" w:lineRule="auto"/>
      </w:pPr>
      <w:r>
        <w:t>Cashiering - collecting all monies received by the Business Office, including payment of student fees and receipting process.</w:t>
      </w:r>
    </w:p>
    <w:p w14:paraId="5B882291" w14:textId="77777777" w:rsidR="001929DA" w:rsidRDefault="001929DA" w:rsidP="001929DA">
      <w:pPr>
        <w:widowControl w:val="0"/>
        <w:tabs>
          <w:tab w:val="left" w:pos="1830"/>
        </w:tabs>
        <w:autoSpaceDE w:val="0"/>
        <w:autoSpaceDN w:val="0"/>
        <w:adjustRightInd w:val="0"/>
      </w:pPr>
    </w:p>
    <w:p w14:paraId="10A30778" w14:textId="77777777" w:rsidR="001929DA" w:rsidRDefault="001929DA" w:rsidP="001929DA">
      <w:pPr>
        <w:widowControl w:val="0"/>
        <w:numPr>
          <w:ilvl w:val="0"/>
          <w:numId w:val="7"/>
        </w:numPr>
        <w:tabs>
          <w:tab w:val="left" w:pos="1830"/>
        </w:tabs>
        <w:autoSpaceDE w:val="0"/>
        <w:autoSpaceDN w:val="0"/>
        <w:adjustRightInd w:val="0"/>
        <w:spacing w:after="0" w:line="240" w:lineRule="auto"/>
      </w:pPr>
      <w:r>
        <w:t>Open and distribute mail.</w:t>
      </w:r>
    </w:p>
    <w:p w14:paraId="5962448F" w14:textId="77777777" w:rsidR="001929DA" w:rsidRDefault="001929DA" w:rsidP="001929DA">
      <w:pPr>
        <w:widowControl w:val="0"/>
        <w:tabs>
          <w:tab w:val="left" w:pos="1830"/>
        </w:tabs>
        <w:autoSpaceDE w:val="0"/>
        <w:autoSpaceDN w:val="0"/>
        <w:adjustRightInd w:val="0"/>
      </w:pPr>
    </w:p>
    <w:p w14:paraId="29ED041B" w14:textId="77777777" w:rsidR="001929DA" w:rsidRDefault="001929DA" w:rsidP="001929DA">
      <w:pPr>
        <w:widowControl w:val="0"/>
        <w:numPr>
          <w:ilvl w:val="0"/>
          <w:numId w:val="7"/>
        </w:numPr>
        <w:tabs>
          <w:tab w:val="left" w:pos="1830"/>
        </w:tabs>
        <w:autoSpaceDE w:val="0"/>
        <w:autoSpaceDN w:val="0"/>
        <w:adjustRightInd w:val="0"/>
        <w:spacing w:after="0" w:line="240" w:lineRule="auto"/>
      </w:pPr>
      <w:r>
        <w:t>Processes vendor payments using an of automated accounts payable system, ensuring that purchase orders, invoices, approval to pay, and other back-up materials are received prior to generating accounts payable/refund checks.</w:t>
      </w:r>
    </w:p>
    <w:p w14:paraId="04C357B4" w14:textId="77777777" w:rsidR="001929DA" w:rsidRDefault="001929DA" w:rsidP="001929DA">
      <w:pPr>
        <w:widowControl w:val="0"/>
        <w:tabs>
          <w:tab w:val="left" w:pos="1830"/>
        </w:tabs>
        <w:autoSpaceDE w:val="0"/>
        <w:autoSpaceDN w:val="0"/>
        <w:adjustRightInd w:val="0"/>
      </w:pPr>
    </w:p>
    <w:p w14:paraId="55084A57" w14:textId="77777777" w:rsidR="001929DA" w:rsidRDefault="001929DA" w:rsidP="001929DA">
      <w:pPr>
        <w:widowControl w:val="0"/>
        <w:numPr>
          <w:ilvl w:val="0"/>
          <w:numId w:val="7"/>
        </w:numPr>
        <w:tabs>
          <w:tab w:val="left" w:pos="1830"/>
        </w:tabs>
        <w:autoSpaceDE w:val="0"/>
        <w:autoSpaceDN w:val="0"/>
        <w:adjustRightInd w:val="0"/>
        <w:spacing w:after="0" w:line="240" w:lineRule="auto"/>
      </w:pPr>
      <w:r>
        <w:t>Complete the process to generate and disburse accounts payable checks for payments to vendors.</w:t>
      </w:r>
    </w:p>
    <w:p w14:paraId="3A18BD0E" w14:textId="77777777" w:rsidR="001929DA" w:rsidRDefault="001929DA" w:rsidP="001929DA">
      <w:pPr>
        <w:widowControl w:val="0"/>
        <w:tabs>
          <w:tab w:val="left" w:pos="1830"/>
        </w:tabs>
        <w:autoSpaceDE w:val="0"/>
        <w:autoSpaceDN w:val="0"/>
        <w:adjustRightInd w:val="0"/>
      </w:pPr>
    </w:p>
    <w:p w14:paraId="62198692" w14:textId="77777777" w:rsidR="001929DA" w:rsidRDefault="001929DA" w:rsidP="001929DA">
      <w:pPr>
        <w:widowControl w:val="0"/>
        <w:numPr>
          <w:ilvl w:val="0"/>
          <w:numId w:val="7"/>
        </w:numPr>
        <w:tabs>
          <w:tab w:val="left" w:pos="1830"/>
        </w:tabs>
        <w:autoSpaceDE w:val="0"/>
        <w:autoSpaceDN w:val="0"/>
        <w:adjustRightInd w:val="0"/>
        <w:spacing w:after="0" w:line="240" w:lineRule="auto"/>
      </w:pPr>
      <w:r>
        <w:t xml:space="preserve">Performs proof and edit on all </w:t>
      </w:r>
      <w:proofErr w:type="gramStart"/>
      <w:r>
        <w:t>accounts</w:t>
      </w:r>
      <w:proofErr w:type="gramEnd"/>
      <w:r>
        <w:t xml:space="preserve"> payable checks.</w:t>
      </w:r>
    </w:p>
    <w:p w14:paraId="084C69A2" w14:textId="77777777" w:rsidR="001929DA" w:rsidRDefault="001929DA" w:rsidP="001929DA">
      <w:pPr>
        <w:widowControl w:val="0"/>
        <w:tabs>
          <w:tab w:val="left" w:pos="1830"/>
        </w:tabs>
        <w:autoSpaceDE w:val="0"/>
        <w:autoSpaceDN w:val="0"/>
        <w:adjustRightInd w:val="0"/>
      </w:pPr>
    </w:p>
    <w:p w14:paraId="767D101D" w14:textId="77777777" w:rsidR="001929DA" w:rsidRDefault="001929DA" w:rsidP="001929DA">
      <w:pPr>
        <w:widowControl w:val="0"/>
        <w:numPr>
          <w:ilvl w:val="0"/>
          <w:numId w:val="7"/>
        </w:numPr>
        <w:tabs>
          <w:tab w:val="left" w:pos="1830"/>
        </w:tabs>
        <w:autoSpaceDE w:val="0"/>
        <w:autoSpaceDN w:val="0"/>
        <w:adjustRightInd w:val="0"/>
        <w:spacing w:after="0" w:line="240" w:lineRule="auto"/>
      </w:pPr>
      <w:r>
        <w:t>Process travel reimbursements, ensuring that all authorization and back-up documentation has been received prior to reimbursing employees for the travel expenses.</w:t>
      </w:r>
    </w:p>
    <w:p w14:paraId="36E02571" w14:textId="77777777" w:rsidR="001929DA" w:rsidRDefault="001929DA" w:rsidP="001929DA">
      <w:pPr>
        <w:widowControl w:val="0"/>
        <w:tabs>
          <w:tab w:val="left" w:pos="1830"/>
        </w:tabs>
        <w:autoSpaceDE w:val="0"/>
        <w:autoSpaceDN w:val="0"/>
        <w:adjustRightInd w:val="0"/>
      </w:pPr>
    </w:p>
    <w:p w14:paraId="50093219" w14:textId="77777777" w:rsidR="001929DA" w:rsidRDefault="001929DA" w:rsidP="001929DA">
      <w:pPr>
        <w:widowControl w:val="0"/>
        <w:numPr>
          <w:ilvl w:val="0"/>
          <w:numId w:val="7"/>
        </w:numPr>
        <w:tabs>
          <w:tab w:val="left" w:pos="1830"/>
        </w:tabs>
        <w:autoSpaceDE w:val="0"/>
        <w:autoSpaceDN w:val="0"/>
        <w:adjustRightInd w:val="0"/>
        <w:spacing w:after="0" w:line="240" w:lineRule="auto"/>
      </w:pPr>
      <w:r>
        <w:t>Monitor and perform the petty cash process.</w:t>
      </w:r>
    </w:p>
    <w:p w14:paraId="0BD3BEF4" w14:textId="77777777" w:rsidR="001929DA" w:rsidRDefault="001929DA" w:rsidP="001929DA">
      <w:pPr>
        <w:widowControl w:val="0"/>
        <w:tabs>
          <w:tab w:val="left" w:pos="1830"/>
        </w:tabs>
        <w:autoSpaceDE w:val="0"/>
        <w:autoSpaceDN w:val="0"/>
        <w:adjustRightInd w:val="0"/>
      </w:pPr>
    </w:p>
    <w:p w14:paraId="55515042" w14:textId="77777777" w:rsidR="001929DA" w:rsidRDefault="001929DA" w:rsidP="001929DA">
      <w:pPr>
        <w:widowControl w:val="0"/>
        <w:numPr>
          <w:ilvl w:val="0"/>
          <w:numId w:val="7"/>
        </w:numPr>
        <w:tabs>
          <w:tab w:val="left" w:pos="1830"/>
        </w:tabs>
        <w:autoSpaceDE w:val="0"/>
        <w:autoSpaceDN w:val="0"/>
        <w:adjustRightInd w:val="0"/>
        <w:spacing w:after="0" w:line="240" w:lineRule="auto"/>
      </w:pPr>
      <w:r>
        <w:t>Assists in the payroll function, to include compiling data, maintaining payroll files, verifying time sheets, processing payroll deductions, and preparing and submitting necessary benefit and tax reports.</w:t>
      </w:r>
    </w:p>
    <w:p w14:paraId="2B80E7F8" w14:textId="77777777" w:rsidR="001929DA" w:rsidRDefault="001929DA" w:rsidP="001929DA">
      <w:pPr>
        <w:widowControl w:val="0"/>
        <w:tabs>
          <w:tab w:val="left" w:pos="1830"/>
        </w:tabs>
        <w:autoSpaceDE w:val="0"/>
        <w:autoSpaceDN w:val="0"/>
        <w:adjustRightInd w:val="0"/>
      </w:pPr>
    </w:p>
    <w:p w14:paraId="0B4FCF77" w14:textId="77777777" w:rsidR="001929DA" w:rsidRDefault="001929DA" w:rsidP="001929DA">
      <w:pPr>
        <w:widowControl w:val="0"/>
        <w:numPr>
          <w:ilvl w:val="0"/>
          <w:numId w:val="7"/>
        </w:numPr>
        <w:tabs>
          <w:tab w:val="left" w:pos="1830"/>
        </w:tabs>
        <w:autoSpaceDE w:val="0"/>
        <w:autoSpaceDN w:val="0"/>
        <w:adjustRightInd w:val="0"/>
        <w:spacing w:after="0" w:line="240" w:lineRule="auto"/>
      </w:pPr>
      <w:r>
        <w:t>Sorts and disburses all payroll checks.</w:t>
      </w:r>
    </w:p>
    <w:p w14:paraId="0FD6CED1" w14:textId="77777777" w:rsidR="001929DA" w:rsidRDefault="001929DA" w:rsidP="001929DA">
      <w:pPr>
        <w:widowControl w:val="0"/>
        <w:tabs>
          <w:tab w:val="left" w:pos="1830"/>
        </w:tabs>
        <w:autoSpaceDE w:val="0"/>
        <w:autoSpaceDN w:val="0"/>
        <w:adjustRightInd w:val="0"/>
        <w:ind w:left="360"/>
      </w:pPr>
    </w:p>
    <w:p w14:paraId="3EC8DF73" w14:textId="77777777" w:rsidR="001929DA" w:rsidRDefault="001929DA" w:rsidP="001929DA">
      <w:pPr>
        <w:widowControl w:val="0"/>
        <w:tabs>
          <w:tab w:val="left" w:pos="1830"/>
        </w:tabs>
        <w:autoSpaceDE w:val="0"/>
        <w:autoSpaceDN w:val="0"/>
        <w:adjustRightInd w:val="0"/>
        <w:ind w:left="360"/>
      </w:pPr>
      <w:r>
        <w:t>11.  Assists with the Petty Cash Fund.</w:t>
      </w:r>
    </w:p>
    <w:p w14:paraId="7AFE7C45" w14:textId="3B31091B" w:rsidR="00465F8D" w:rsidRPr="00465F8D" w:rsidRDefault="00465F8D" w:rsidP="00465F8D">
      <w:pPr>
        <w:spacing w:after="300"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b/>
          <w:bCs/>
          <w:color w:val="333333"/>
          <w:sz w:val="21"/>
          <w:szCs w:val="21"/>
          <w:lang w:val="en"/>
        </w:rPr>
        <w:t>See </w:t>
      </w:r>
      <w:hyperlink r:id="rId8" w:anchor="Director%20of%20Resource%20Development" w:tgtFrame="_blank" w:tooltip="Director of Resource Development  - July 2018.docx" w:history="1"/>
      <w:r w:rsidR="00840C05">
        <w:rPr>
          <w:rFonts w:ascii="Open Sans" w:eastAsia="Times New Roman" w:hAnsi="Open Sans" w:cs="Times New Roman"/>
          <w:b/>
          <w:bCs/>
          <w:color w:val="144057"/>
          <w:sz w:val="21"/>
          <w:szCs w:val="21"/>
          <w:u w:val="single"/>
          <w:lang w:val="en"/>
        </w:rPr>
        <w:t xml:space="preserve"> Full Job Description</w:t>
      </w:r>
      <w:r w:rsidRPr="00465F8D">
        <w:rPr>
          <w:rFonts w:ascii="Open Sans" w:eastAsia="Times New Roman" w:hAnsi="Open Sans" w:cs="Times New Roman"/>
          <w:b/>
          <w:bCs/>
          <w:color w:val="333333"/>
          <w:sz w:val="21"/>
          <w:szCs w:val="21"/>
          <w:lang w:val="en"/>
        </w:rPr>
        <w:t xml:space="preserve"> </w:t>
      </w:r>
    </w:p>
    <w:p w14:paraId="0FF2521D" w14:textId="77777777" w:rsidR="00465F8D" w:rsidRPr="00465F8D" w:rsidRDefault="00465F8D" w:rsidP="00465F8D">
      <w:pPr>
        <w:spacing w:after="300"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b/>
          <w:bCs/>
          <w:color w:val="333333"/>
          <w:sz w:val="21"/>
          <w:szCs w:val="21"/>
          <w:lang w:val="en"/>
        </w:rPr>
        <w:t>Qualifications:</w:t>
      </w:r>
    </w:p>
    <w:p w14:paraId="5E44DD81" w14:textId="77777777" w:rsidR="00465F8D" w:rsidRPr="00465F8D" w:rsidRDefault="00465F8D" w:rsidP="00465F8D">
      <w:pPr>
        <w:spacing w:after="300"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b/>
          <w:bCs/>
          <w:color w:val="333333"/>
          <w:sz w:val="21"/>
          <w:szCs w:val="21"/>
          <w:lang w:val="en"/>
        </w:rPr>
        <w:t>EDUCATION and/or EXPERIENCE</w:t>
      </w:r>
    </w:p>
    <w:p w14:paraId="006C90BB" w14:textId="77777777" w:rsidR="00E20B02" w:rsidRDefault="00E20B02" w:rsidP="00E20B02">
      <w:pPr>
        <w:widowControl w:val="0"/>
        <w:tabs>
          <w:tab w:val="left" w:pos="1830"/>
        </w:tabs>
        <w:autoSpaceDE w:val="0"/>
        <w:autoSpaceDN w:val="0"/>
        <w:adjustRightInd w:val="0"/>
      </w:pPr>
      <w:proofErr w:type="gramStart"/>
      <w:r>
        <w:t>Associate's</w:t>
      </w:r>
      <w:proofErr w:type="gramEnd"/>
      <w:r>
        <w:t xml:space="preserve"> degree (A. A.) or equivalent from two-year college or technical school (preferred) plus two years related experience and/or training.</w:t>
      </w:r>
    </w:p>
    <w:p w14:paraId="69565D0B" w14:textId="77777777" w:rsidR="00840C05" w:rsidRDefault="00840C05" w:rsidP="00465F8D">
      <w:pPr>
        <w:spacing w:after="300" w:line="390" w:lineRule="atLeast"/>
        <w:rPr>
          <w:rFonts w:ascii="Open Sans" w:eastAsia="Times New Roman" w:hAnsi="Open Sans" w:cs="Times New Roman"/>
          <w:b/>
          <w:bCs/>
          <w:color w:val="333333"/>
          <w:sz w:val="21"/>
          <w:szCs w:val="21"/>
          <w:lang w:val="en"/>
        </w:rPr>
      </w:pPr>
    </w:p>
    <w:p w14:paraId="313C6C6D" w14:textId="77777777" w:rsidR="00465F8D" w:rsidRPr="00465F8D" w:rsidRDefault="00465F8D" w:rsidP="00465F8D">
      <w:pPr>
        <w:spacing w:after="300"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b/>
          <w:bCs/>
          <w:color w:val="333333"/>
          <w:sz w:val="21"/>
          <w:szCs w:val="21"/>
          <w:lang w:val="en"/>
        </w:rPr>
        <w:t>Applications to:</w:t>
      </w:r>
      <w:r w:rsidRPr="00465F8D">
        <w:rPr>
          <w:rFonts w:ascii="Open Sans" w:eastAsia="Times New Roman" w:hAnsi="Open Sans" w:cs="Times New Roman"/>
          <w:color w:val="333333"/>
          <w:sz w:val="21"/>
          <w:szCs w:val="21"/>
          <w:lang w:val="en"/>
        </w:rPr>
        <w:t>  </w:t>
      </w:r>
    </w:p>
    <w:p w14:paraId="76186DFB" w14:textId="44E3195A" w:rsidR="00465F8D" w:rsidRPr="00465F8D" w:rsidRDefault="00465F8D" w:rsidP="00465F8D">
      <w:pPr>
        <w:spacing w:after="300"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color w:val="333333"/>
          <w:sz w:val="21"/>
          <w:szCs w:val="21"/>
          <w:lang w:val="en"/>
        </w:rPr>
        <w:t>Director of Employee Services, North Florida College</w:t>
      </w:r>
    </w:p>
    <w:p w14:paraId="224034F7" w14:textId="77777777" w:rsidR="00465F8D" w:rsidRPr="00465F8D" w:rsidRDefault="00465F8D" w:rsidP="00465F8D">
      <w:pPr>
        <w:spacing w:after="300"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color w:val="333333"/>
          <w:sz w:val="21"/>
          <w:szCs w:val="21"/>
          <w:lang w:val="en"/>
        </w:rPr>
        <w:t>325 NW Turner Davis Drive Madison, Florida 32340. </w:t>
      </w:r>
    </w:p>
    <w:p w14:paraId="143CA819" w14:textId="77777777" w:rsidR="00465F8D" w:rsidRPr="00465F8D" w:rsidRDefault="00465F8D" w:rsidP="00465F8D">
      <w:pPr>
        <w:spacing w:after="300"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b/>
          <w:bCs/>
          <w:color w:val="333333"/>
          <w:sz w:val="21"/>
          <w:szCs w:val="21"/>
          <w:lang w:val="en"/>
        </w:rPr>
        <w:t>Only complete application packets will be considered. A complete application packet includes:</w:t>
      </w:r>
    </w:p>
    <w:p w14:paraId="76097BAE" w14:textId="77777777" w:rsidR="00465F8D" w:rsidRPr="00465F8D" w:rsidRDefault="00465F8D" w:rsidP="00465F8D">
      <w:pPr>
        <w:numPr>
          <w:ilvl w:val="0"/>
          <w:numId w:val="5"/>
        </w:numPr>
        <w:spacing w:before="100" w:beforeAutospacing="1" w:after="100" w:afterAutospacing="1"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color w:val="333333"/>
          <w:sz w:val="21"/>
          <w:szCs w:val="21"/>
          <w:lang w:val="en"/>
        </w:rPr>
        <w:t>Letter of interest</w:t>
      </w:r>
    </w:p>
    <w:p w14:paraId="64DAAFAE" w14:textId="77777777" w:rsidR="00465F8D" w:rsidRPr="00465F8D" w:rsidRDefault="00465F8D" w:rsidP="00465F8D">
      <w:pPr>
        <w:numPr>
          <w:ilvl w:val="0"/>
          <w:numId w:val="5"/>
        </w:numPr>
        <w:spacing w:before="100" w:beforeAutospacing="1" w:after="100" w:afterAutospacing="1"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color w:val="333333"/>
          <w:sz w:val="21"/>
          <w:szCs w:val="21"/>
          <w:lang w:val="en"/>
        </w:rPr>
        <w:t xml:space="preserve">Resume </w:t>
      </w:r>
      <w:r w:rsidRPr="00E20B02">
        <w:rPr>
          <w:rFonts w:ascii="Open Sans" w:eastAsia="Times New Roman" w:hAnsi="Open Sans" w:cs="Times New Roman"/>
          <w:b/>
          <w:bCs/>
          <w:color w:val="333333"/>
          <w:sz w:val="21"/>
          <w:szCs w:val="21"/>
          <w:u w:val="single"/>
          <w:lang w:val="en"/>
        </w:rPr>
        <w:t>and</w:t>
      </w:r>
      <w:r w:rsidRPr="00465F8D">
        <w:rPr>
          <w:rFonts w:ascii="Open Sans" w:eastAsia="Times New Roman" w:hAnsi="Open Sans" w:cs="Times New Roman"/>
          <w:color w:val="333333"/>
          <w:sz w:val="21"/>
          <w:szCs w:val="21"/>
          <w:lang w:val="en"/>
        </w:rPr>
        <w:t xml:space="preserve"> application (Application is available online)</w:t>
      </w:r>
    </w:p>
    <w:p w14:paraId="34928E96" w14:textId="77777777" w:rsidR="00465F8D" w:rsidRPr="00465F8D" w:rsidRDefault="00840C05" w:rsidP="00465F8D">
      <w:pPr>
        <w:numPr>
          <w:ilvl w:val="0"/>
          <w:numId w:val="5"/>
        </w:numPr>
        <w:spacing w:before="100" w:beforeAutospacing="1" w:after="100" w:afterAutospacing="1" w:line="390" w:lineRule="atLeast"/>
        <w:rPr>
          <w:rFonts w:ascii="Open Sans" w:eastAsia="Times New Roman" w:hAnsi="Open Sans" w:cs="Times New Roman"/>
          <w:color w:val="333333"/>
          <w:sz w:val="21"/>
          <w:szCs w:val="21"/>
          <w:lang w:val="en"/>
        </w:rPr>
      </w:pPr>
      <w:r>
        <w:rPr>
          <w:rFonts w:ascii="Open Sans" w:eastAsia="Times New Roman" w:hAnsi="Open Sans" w:cs="Times New Roman"/>
          <w:color w:val="333333"/>
          <w:sz w:val="21"/>
          <w:szCs w:val="21"/>
          <w:lang w:val="en"/>
        </w:rPr>
        <w:t>Three (3</w:t>
      </w:r>
      <w:r w:rsidR="00465F8D" w:rsidRPr="00465F8D">
        <w:rPr>
          <w:rFonts w:ascii="Open Sans" w:eastAsia="Times New Roman" w:hAnsi="Open Sans" w:cs="Times New Roman"/>
          <w:color w:val="333333"/>
          <w:sz w:val="21"/>
          <w:szCs w:val="21"/>
          <w:lang w:val="en"/>
        </w:rPr>
        <w:t>) letters of reference.</w:t>
      </w:r>
    </w:p>
    <w:p w14:paraId="7574EB4D" w14:textId="77777777" w:rsidR="00465F8D" w:rsidRPr="00465F8D" w:rsidRDefault="00465F8D" w:rsidP="00465F8D">
      <w:pPr>
        <w:spacing w:after="300"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b/>
          <w:bCs/>
          <w:color w:val="333333"/>
          <w:sz w:val="21"/>
          <w:szCs w:val="21"/>
          <w:lang w:val="en"/>
        </w:rPr>
        <w:t>Questions call 850-973-9448.  </w:t>
      </w:r>
    </w:p>
    <w:p w14:paraId="2173EEDF" w14:textId="7F8DA8E4" w:rsidR="00465F8D" w:rsidRPr="00465F8D" w:rsidRDefault="00840C05" w:rsidP="00465F8D">
      <w:pPr>
        <w:spacing w:after="300" w:line="390" w:lineRule="atLeast"/>
        <w:rPr>
          <w:rFonts w:ascii="Open Sans" w:eastAsia="Times New Roman" w:hAnsi="Open Sans" w:cs="Times New Roman"/>
          <w:color w:val="333333"/>
          <w:sz w:val="21"/>
          <w:szCs w:val="21"/>
          <w:lang w:val="en"/>
        </w:rPr>
      </w:pPr>
      <w:r>
        <w:rPr>
          <w:rFonts w:ascii="Open Sans" w:eastAsia="Times New Roman" w:hAnsi="Open Sans" w:cs="Times New Roman"/>
          <w:b/>
          <w:bCs/>
          <w:color w:val="333333"/>
          <w:sz w:val="21"/>
          <w:szCs w:val="21"/>
          <w:lang w:val="en"/>
        </w:rPr>
        <w:t xml:space="preserve">Application packets must be received by </w:t>
      </w:r>
      <w:r w:rsidR="000C257F">
        <w:rPr>
          <w:rFonts w:ascii="Open Sans" w:eastAsia="Times New Roman" w:hAnsi="Open Sans" w:cs="Times New Roman"/>
          <w:b/>
          <w:bCs/>
          <w:color w:val="333333"/>
          <w:sz w:val="21"/>
          <w:szCs w:val="21"/>
          <w:lang w:val="en"/>
        </w:rPr>
        <w:t>Monday</w:t>
      </w:r>
      <w:r w:rsidR="00721D5D">
        <w:rPr>
          <w:rFonts w:ascii="Open Sans" w:eastAsia="Times New Roman" w:hAnsi="Open Sans" w:cs="Times New Roman"/>
          <w:b/>
          <w:bCs/>
          <w:color w:val="333333"/>
          <w:sz w:val="21"/>
          <w:szCs w:val="21"/>
          <w:lang w:val="en"/>
        </w:rPr>
        <w:t>,</w:t>
      </w:r>
      <w:r w:rsidR="000C257F">
        <w:rPr>
          <w:rFonts w:ascii="Open Sans" w:eastAsia="Times New Roman" w:hAnsi="Open Sans" w:cs="Times New Roman"/>
          <w:b/>
          <w:bCs/>
          <w:color w:val="333333"/>
          <w:sz w:val="21"/>
          <w:szCs w:val="21"/>
          <w:lang w:val="en"/>
        </w:rPr>
        <w:t xml:space="preserve"> July 27,</w:t>
      </w:r>
      <w:r w:rsidR="00721D5D">
        <w:rPr>
          <w:rFonts w:ascii="Open Sans" w:eastAsia="Times New Roman" w:hAnsi="Open Sans" w:cs="Times New Roman"/>
          <w:b/>
          <w:bCs/>
          <w:color w:val="333333"/>
          <w:sz w:val="21"/>
          <w:szCs w:val="21"/>
          <w:lang w:val="en"/>
        </w:rPr>
        <w:t xml:space="preserve"> 20</w:t>
      </w:r>
      <w:r w:rsidR="009749CA">
        <w:rPr>
          <w:rFonts w:ascii="Open Sans" w:eastAsia="Times New Roman" w:hAnsi="Open Sans" w:cs="Times New Roman"/>
          <w:b/>
          <w:bCs/>
          <w:color w:val="333333"/>
          <w:sz w:val="21"/>
          <w:szCs w:val="21"/>
          <w:lang w:val="en"/>
        </w:rPr>
        <w:t>20</w:t>
      </w:r>
      <w:r w:rsidR="00465F8D" w:rsidRPr="00465F8D">
        <w:rPr>
          <w:rFonts w:ascii="Open Sans" w:eastAsia="Times New Roman" w:hAnsi="Open Sans" w:cs="Times New Roman"/>
          <w:b/>
          <w:bCs/>
          <w:color w:val="333333"/>
          <w:sz w:val="21"/>
          <w:szCs w:val="21"/>
          <w:lang w:val="en"/>
        </w:rPr>
        <w:t>.  EOE</w:t>
      </w:r>
    </w:p>
    <w:p w14:paraId="779FAB43" w14:textId="77FA303C" w:rsidR="00465F8D" w:rsidRPr="00465F8D" w:rsidRDefault="00465F8D" w:rsidP="00465F8D">
      <w:pPr>
        <w:spacing w:after="300"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color w:val="333333"/>
          <w:sz w:val="21"/>
          <w:szCs w:val="21"/>
          <w:lang w:val="en"/>
        </w:rPr>
        <w:t xml:space="preserve">Applications can be emailed, faxed, mailed or hand carried: Email:  </w:t>
      </w:r>
      <w:hyperlink r:id="rId9" w:history="1">
        <w:r w:rsidR="00D915C7" w:rsidRPr="00C53910">
          <w:rPr>
            <w:rStyle w:val="Hyperlink"/>
            <w:rFonts w:ascii="Open Sans" w:eastAsia="Times New Roman" w:hAnsi="Open Sans" w:cs="Times New Roman"/>
            <w:sz w:val="21"/>
            <w:szCs w:val="21"/>
            <w:lang w:val="en"/>
          </w:rPr>
          <w:t>hunterb@nfc.edu |</w:t>
        </w:r>
      </w:hyperlink>
      <w:r w:rsidRPr="00465F8D">
        <w:rPr>
          <w:rFonts w:ascii="Open Sans" w:eastAsia="Times New Roman" w:hAnsi="Open Sans" w:cs="Times New Roman"/>
          <w:color w:val="333333"/>
          <w:sz w:val="21"/>
          <w:szCs w:val="21"/>
          <w:lang w:val="en"/>
        </w:rPr>
        <w:t xml:space="preserve"> Fax:  850-973-9435</w:t>
      </w:r>
    </w:p>
    <w:p w14:paraId="437A29C4" w14:textId="77777777" w:rsidR="00465F8D" w:rsidRPr="00465F8D" w:rsidRDefault="00465F8D" w:rsidP="00465F8D">
      <w:pPr>
        <w:spacing w:line="390" w:lineRule="atLeast"/>
        <w:rPr>
          <w:rFonts w:ascii="Open Sans" w:eastAsia="Times New Roman" w:hAnsi="Open Sans" w:cs="Times New Roman"/>
          <w:color w:val="333333"/>
          <w:sz w:val="21"/>
          <w:szCs w:val="21"/>
          <w:lang w:val="en"/>
        </w:rPr>
      </w:pPr>
      <w:r w:rsidRPr="00465F8D">
        <w:rPr>
          <w:rFonts w:ascii="Open Sans" w:eastAsia="Times New Roman" w:hAnsi="Open Sans" w:cs="Times New Roman"/>
          <w:b/>
          <w:bCs/>
          <w:color w:val="333333"/>
          <w:sz w:val="21"/>
          <w:szCs w:val="21"/>
          <w:lang w:val="en"/>
        </w:rPr>
        <w:t>All applicants not selected for interviews or for the position will be notified by email</w:t>
      </w:r>
      <w:r w:rsidRPr="00465F8D">
        <w:rPr>
          <w:rFonts w:ascii="Open Sans" w:eastAsia="Times New Roman" w:hAnsi="Open Sans" w:cs="Times New Roman"/>
          <w:color w:val="333333"/>
          <w:sz w:val="21"/>
          <w:szCs w:val="21"/>
          <w:lang w:val="en"/>
        </w:rPr>
        <w:t>.</w:t>
      </w:r>
    </w:p>
    <w:p w14:paraId="40A12AEE" w14:textId="77777777" w:rsidR="009073A8" w:rsidRDefault="009073A8"/>
    <w:sectPr w:rsidR="00907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318D9"/>
    <w:multiLevelType w:val="multilevel"/>
    <w:tmpl w:val="EE4E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65389"/>
    <w:multiLevelType w:val="multilevel"/>
    <w:tmpl w:val="F46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D6302"/>
    <w:multiLevelType w:val="hybridMultilevel"/>
    <w:tmpl w:val="C3CE4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C420EB"/>
    <w:multiLevelType w:val="multilevel"/>
    <w:tmpl w:val="1164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F36E2"/>
    <w:multiLevelType w:val="multilevel"/>
    <w:tmpl w:val="5EB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621F8"/>
    <w:multiLevelType w:val="hybridMultilevel"/>
    <w:tmpl w:val="C3F8A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067EE8"/>
    <w:multiLevelType w:val="multilevel"/>
    <w:tmpl w:val="C072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8D"/>
    <w:rsid w:val="000C257F"/>
    <w:rsid w:val="00130F0E"/>
    <w:rsid w:val="001929DA"/>
    <w:rsid w:val="001A5BDB"/>
    <w:rsid w:val="00274705"/>
    <w:rsid w:val="003020AD"/>
    <w:rsid w:val="00465F8D"/>
    <w:rsid w:val="00721D5D"/>
    <w:rsid w:val="00840C05"/>
    <w:rsid w:val="0088501E"/>
    <w:rsid w:val="009073A8"/>
    <w:rsid w:val="009650AC"/>
    <w:rsid w:val="009749CA"/>
    <w:rsid w:val="00A13928"/>
    <w:rsid w:val="00D915C7"/>
    <w:rsid w:val="00E20B02"/>
    <w:rsid w:val="00EA44E5"/>
    <w:rsid w:val="00F0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67B4"/>
  <w15:chartTrackingRefBased/>
  <w15:docId w15:val="{36AF6B60-227A-4916-AE32-6D432F1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5C7"/>
    <w:rPr>
      <w:color w:val="0563C1" w:themeColor="hyperlink"/>
      <w:u w:val="single"/>
    </w:rPr>
  </w:style>
  <w:style w:type="character" w:styleId="UnresolvedMention">
    <w:name w:val="Unresolved Mention"/>
    <w:basedOn w:val="DefaultParagraphFont"/>
    <w:uiPriority w:val="99"/>
    <w:semiHidden/>
    <w:unhideWhenUsed/>
    <w:rsid w:val="00D9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41514">
      <w:bodyDiv w:val="1"/>
      <w:marLeft w:val="0"/>
      <w:marRight w:val="0"/>
      <w:marTop w:val="0"/>
      <w:marBottom w:val="0"/>
      <w:divBdr>
        <w:top w:val="none" w:sz="0" w:space="0" w:color="auto"/>
        <w:left w:val="none" w:sz="0" w:space="0" w:color="auto"/>
        <w:bottom w:val="none" w:sz="0" w:space="0" w:color="auto"/>
        <w:right w:val="none" w:sz="0" w:space="0" w:color="auto"/>
      </w:divBdr>
      <w:divsChild>
        <w:div w:id="1070271136">
          <w:marLeft w:val="0"/>
          <w:marRight w:val="0"/>
          <w:marTop w:val="0"/>
          <w:marBottom w:val="0"/>
          <w:divBdr>
            <w:top w:val="none" w:sz="0" w:space="0" w:color="auto"/>
            <w:left w:val="none" w:sz="0" w:space="0" w:color="auto"/>
            <w:bottom w:val="none" w:sz="0" w:space="0" w:color="auto"/>
            <w:right w:val="none" w:sz="0" w:space="0" w:color="auto"/>
          </w:divBdr>
          <w:divsChild>
            <w:div w:id="195235179">
              <w:marLeft w:val="0"/>
              <w:marRight w:val="0"/>
              <w:marTop w:val="0"/>
              <w:marBottom w:val="0"/>
              <w:divBdr>
                <w:top w:val="none" w:sz="0" w:space="0" w:color="auto"/>
                <w:left w:val="none" w:sz="0" w:space="0" w:color="auto"/>
                <w:bottom w:val="none" w:sz="0" w:space="0" w:color="auto"/>
                <w:right w:val="none" w:sz="0" w:space="0" w:color="auto"/>
              </w:divBdr>
              <w:divsChild>
                <w:div w:id="551623962">
                  <w:marLeft w:val="0"/>
                  <w:marRight w:val="0"/>
                  <w:marTop w:val="0"/>
                  <w:marBottom w:val="0"/>
                  <w:divBdr>
                    <w:top w:val="none" w:sz="0" w:space="0" w:color="auto"/>
                    <w:left w:val="none" w:sz="0" w:space="0" w:color="auto"/>
                    <w:bottom w:val="none" w:sz="0" w:space="0" w:color="auto"/>
                    <w:right w:val="none" w:sz="0" w:space="0" w:color="auto"/>
                  </w:divBdr>
                  <w:divsChild>
                    <w:div w:id="2136945742">
                      <w:marLeft w:val="0"/>
                      <w:marRight w:val="0"/>
                      <w:marTop w:val="0"/>
                      <w:marBottom w:val="0"/>
                      <w:divBdr>
                        <w:top w:val="none" w:sz="0" w:space="0" w:color="auto"/>
                        <w:left w:val="none" w:sz="0" w:space="0" w:color="auto"/>
                        <w:bottom w:val="none" w:sz="0" w:space="0" w:color="auto"/>
                        <w:right w:val="none" w:sz="0" w:space="0" w:color="auto"/>
                      </w:divBdr>
                      <w:divsChild>
                        <w:div w:id="80689056">
                          <w:marLeft w:val="0"/>
                          <w:marRight w:val="0"/>
                          <w:marTop w:val="0"/>
                          <w:marBottom w:val="0"/>
                          <w:divBdr>
                            <w:top w:val="none" w:sz="0" w:space="0" w:color="auto"/>
                            <w:left w:val="none" w:sz="0" w:space="0" w:color="auto"/>
                            <w:bottom w:val="none" w:sz="0" w:space="0" w:color="auto"/>
                            <w:right w:val="none" w:sz="0" w:space="0" w:color="auto"/>
                          </w:divBdr>
                          <w:divsChild>
                            <w:div w:id="404647327">
                              <w:marLeft w:val="0"/>
                              <w:marRight w:val="0"/>
                              <w:marTop w:val="0"/>
                              <w:marBottom w:val="0"/>
                              <w:divBdr>
                                <w:top w:val="none" w:sz="0" w:space="0" w:color="auto"/>
                                <w:left w:val="none" w:sz="0" w:space="0" w:color="auto"/>
                                <w:bottom w:val="none" w:sz="0" w:space="0" w:color="auto"/>
                                <w:right w:val="none" w:sz="0" w:space="0" w:color="auto"/>
                              </w:divBdr>
                              <w:divsChild>
                                <w:div w:id="269433517">
                                  <w:marLeft w:val="0"/>
                                  <w:marRight w:val="0"/>
                                  <w:marTop w:val="0"/>
                                  <w:marBottom w:val="0"/>
                                  <w:divBdr>
                                    <w:top w:val="none" w:sz="0" w:space="0" w:color="auto"/>
                                    <w:left w:val="none" w:sz="0" w:space="0" w:color="auto"/>
                                    <w:bottom w:val="none" w:sz="0" w:space="0" w:color="auto"/>
                                    <w:right w:val="none" w:sz="0" w:space="0" w:color="auto"/>
                                  </w:divBdr>
                                  <w:divsChild>
                                    <w:div w:id="1087966039">
                                      <w:marLeft w:val="0"/>
                                      <w:marRight w:val="0"/>
                                      <w:marTop w:val="0"/>
                                      <w:marBottom w:val="0"/>
                                      <w:divBdr>
                                        <w:top w:val="none" w:sz="0" w:space="0" w:color="auto"/>
                                        <w:left w:val="none" w:sz="0" w:space="0" w:color="auto"/>
                                        <w:bottom w:val="none" w:sz="0" w:space="0" w:color="auto"/>
                                        <w:right w:val="none" w:sz="0" w:space="0" w:color="auto"/>
                                      </w:divBdr>
                                      <w:divsChild>
                                        <w:div w:id="1492211299">
                                          <w:marLeft w:val="0"/>
                                          <w:marRight w:val="0"/>
                                          <w:marTop w:val="0"/>
                                          <w:marBottom w:val="0"/>
                                          <w:divBdr>
                                            <w:top w:val="none" w:sz="0" w:space="0" w:color="auto"/>
                                            <w:left w:val="none" w:sz="0" w:space="0" w:color="auto"/>
                                            <w:bottom w:val="none" w:sz="0" w:space="0" w:color="auto"/>
                                            <w:right w:val="none" w:sz="0" w:space="0" w:color="auto"/>
                                          </w:divBdr>
                                          <w:divsChild>
                                            <w:div w:id="1575625666">
                                              <w:marLeft w:val="0"/>
                                              <w:marRight w:val="0"/>
                                              <w:marTop w:val="0"/>
                                              <w:marBottom w:val="0"/>
                                              <w:divBdr>
                                                <w:top w:val="none" w:sz="0" w:space="0" w:color="auto"/>
                                                <w:left w:val="none" w:sz="0" w:space="0" w:color="auto"/>
                                                <w:bottom w:val="none" w:sz="0" w:space="0" w:color="auto"/>
                                                <w:right w:val="none" w:sz="0" w:space="0" w:color="auto"/>
                                              </w:divBdr>
                                              <w:divsChild>
                                                <w:div w:id="692731527">
                                                  <w:marLeft w:val="0"/>
                                                  <w:marRight w:val="0"/>
                                                  <w:marTop w:val="0"/>
                                                  <w:marBottom w:val="0"/>
                                                  <w:divBdr>
                                                    <w:top w:val="none" w:sz="0" w:space="0" w:color="auto"/>
                                                    <w:left w:val="none" w:sz="0" w:space="0" w:color="auto"/>
                                                    <w:bottom w:val="none" w:sz="0" w:space="0" w:color="auto"/>
                                                    <w:right w:val="none" w:sz="0" w:space="0" w:color="auto"/>
                                                  </w:divBdr>
                                                  <w:divsChild>
                                                    <w:div w:id="1358582991">
                                                      <w:marLeft w:val="0"/>
                                                      <w:marRight w:val="0"/>
                                                      <w:marTop w:val="0"/>
                                                      <w:marBottom w:val="300"/>
                                                      <w:divBdr>
                                                        <w:top w:val="none" w:sz="0" w:space="0" w:color="auto"/>
                                                        <w:left w:val="none" w:sz="0" w:space="0" w:color="auto"/>
                                                        <w:bottom w:val="none" w:sz="0" w:space="0" w:color="auto"/>
                                                        <w:right w:val="none" w:sz="0" w:space="0" w:color="auto"/>
                                                      </w:divBdr>
                                                      <w:divsChild>
                                                        <w:div w:id="1344824509">
                                                          <w:marLeft w:val="0"/>
                                                          <w:marRight w:val="0"/>
                                                          <w:marTop w:val="0"/>
                                                          <w:marBottom w:val="300"/>
                                                          <w:divBdr>
                                                            <w:top w:val="none" w:sz="0" w:space="0" w:color="auto"/>
                                                            <w:left w:val="none" w:sz="0" w:space="0" w:color="auto"/>
                                                            <w:bottom w:val="none" w:sz="0" w:space="0" w:color="auto"/>
                                                            <w:right w:val="none" w:sz="0" w:space="0" w:color="auto"/>
                                                          </w:divBdr>
                                                          <w:divsChild>
                                                            <w:div w:id="1175147548">
                                                              <w:marLeft w:val="0"/>
                                                              <w:marRight w:val="0"/>
                                                              <w:marTop w:val="0"/>
                                                              <w:marBottom w:val="300"/>
                                                              <w:divBdr>
                                                                <w:top w:val="none" w:sz="0" w:space="0" w:color="auto"/>
                                                                <w:left w:val="none" w:sz="0" w:space="0" w:color="auto"/>
                                                                <w:bottom w:val="none" w:sz="0" w:space="0" w:color="auto"/>
                                                                <w:right w:val="none" w:sz="0" w:space="0" w:color="auto"/>
                                                              </w:divBdr>
                                                              <w:divsChild>
                                                                <w:div w:id="1118526482">
                                                                  <w:marLeft w:val="0"/>
                                                                  <w:marRight w:val="0"/>
                                                                  <w:marTop w:val="0"/>
                                                                  <w:marBottom w:val="300"/>
                                                                  <w:divBdr>
                                                                    <w:top w:val="none" w:sz="0" w:space="0" w:color="auto"/>
                                                                    <w:left w:val="none" w:sz="0" w:space="0" w:color="auto"/>
                                                                    <w:bottom w:val="none" w:sz="0" w:space="0" w:color="auto"/>
                                                                    <w:right w:val="none" w:sz="0" w:space="0" w:color="auto"/>
                                                                  </w:divBdr>
                                                                  <w:divsChild>
                                                                    <w:div w:id="2000882477">
                                                                      <w:marLeft w:val="0"/>
                                                                      <w:marRight w:val="0"/>
                                                                      <w:marTop w:val="0"/>
                                                                      <w:marBottom w:val="300"/>
                                                                      <w:divBdr>
                                                                        <w:top w:val="none" w:sz="0" w:space="0" w:color="auto"/>
                                                                        <w:left w:val="none" w:sz="0" w:space="0" w:color="auto"/>
                                                                        <w:bottom w:val="none" w:sz="0" w:space="0" w:color="auto"/>
                                                                        <w:right w:val="none" w:sz="0" w:space="0" w:color="auto"/>
                                                                      </w:divBdr>
                                                                      <w:divsChild>
                                                                        <w:div w:id="1501120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cc.edu/Assets/Human-Resources/Job-Descriptions/2018/Director%20of%20Resource%20Development%20%20-%20July%202018.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unterb@nfc.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1DD9AD91DBE4481BB7EFA7B2BB1BA" ma:contentTypeVersion="12" ma:contentTypeDescription="Create a new document." ma:contentTypeScope="" ma:versionID="76e0105bee926c6f79320924b09faeea">
  <xsd:schema xmlns:xsd="http://www.w3.org/2001/XMLSchema" xmlns:xs="http://www.w3.org/2001/XMLSchema" xmlns:p="http://schemas.microsoft.com/office/2006/metadata/properties" xmlns:ns1="http://schemas.microsoft.com/sharepoint/v3" xmlns:ns3="3ec86a28-079a-476b-9d27-4e9739dd7b5a" targetNamespace="http://schemas.microsoft.com/office/2006/metadata/properties" ma:root="true" ma:fieldsID="9b427394c12858a339c47f3ff0f93c01" ns1:_="" ns3:_="">
    <xsd:import namespace="http://schemas.microsoft.com/sharepoint/v3"/>
    <xsd:import namespace="3ec86a28-079a-476b-9d27-4e9739dd7b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86a28-079a-476b-9d27-4e9739dd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7673F8-849C-470F-BE1F-9FCFFF5FC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c86a28-079a-476b-9d27-4e9739dd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9A817-5DC1-408C-B426-C057EEF71843}">
  <ds:schemaRefs>
    <ds:schemaRef ds:uri="http://schemas.microsoft.com/sharepoint/v3/contenttype/forms"/>
  </ds:schemaRefs>
</ds:datastoreItem>
</file>

<file path=customXml/itemProps3.xml><?xml version="1.0" encoding="utf-8"?>
<ds:datastoreItem xmlns:ds="http://schemas.openxmlformats.org/officeDocument/2006/customXml" ds:itemID="{FAA6E85D-721C-4925-BF22-B884D04917A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NFCC</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Bill</dc:creator>
  <cp:keywords/>
  <dc:description/>
  <cp:lastModifiedBy>Hunter, Bill</cp:lastModifiedBy>
  <cp:revision>2</cp:revision>
  <dcterms:created xsi:type="dcterms:W3CDTF">2020-07-07T14:42:00Z</dcterms:created>
  <dcterms:modified xsi:type="dcterms:W3CDTF">2020-07-07T14:42:00Z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0x0101002591DD9AD91DBE4481BB7EFA7B2BB1BA</vt:lpwstr>
  </property>
</Properties>
</file>